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3F5" w:rsidRPr="004673F5" w:rsidRDefault="004673F5" w:rsidP="004673F5">
      <w:pPr>
        <w:shd w:val="clear" w:color="auto" w:fill="F6F6F6"/>
        <w:spacing w:after="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673F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Права и обязанности </w:t>
      </w:r>
      <w:proofErr w:type="gramStart"/>
      <w:r w:rsidRPr="004673F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обучающихся</w:t>
      </w:r>
      <w:proofErr w:type="gramEnd"/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ФЗ «Об образовании»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Статья 43. Обязанности и ответственность </w:t>
      </w:r>
      <w:proofErr w:type="gramStart"/>
      <w:r w:rsidRPr="004673F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Обучающиеся обязаны: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1)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2) выполнять требования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3)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4) 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5) бережно относиться к имуществу организации, осуществляющей образовательную деятельность.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 Иные обязанности </w:t>
      </w:r>
      <w:proofErr w:type="gramStart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обучающихся</w:t>
      </w:r>
      <w:proofErr w:type="gramEnd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не предусмотренные частью 1 настоящей статьи, устанавливаются настоящим Федеральным законом, иными федеральными законами, договором об образовании (при его наличии).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3. Дисциплина в организации, осуществляющей образовательную деятельность,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обучающимся</w:t>
      </w:r>
      <w:proofErr w:type="gramEnd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не допускается.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4. За неисполнение или нарушение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 </w:t>
      </w:r>
      <w:proofErr w:type="gramStart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  <w:proofErr w:type="gramEnd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обучающимся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5. </w:t>
      </w:r>
      <w:proofErr w:type="gramStart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Меры дисциплинарного взыскания не применяются к обучающимся по образовательным программам дошкольного, начального общего образования, а также к обучающимся с ограниченными возможностями здоровья (с задержкой психического развития и различными формами умственной отсталости).</w:t>
      </w:r>
      <w:proofErr w:type="gramEnd"/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6. Не допускается применение мер дисциплинарного взыскания к обучающимся во время их болезни, каникул, академического отпуска, отпуска по беременности и родам или отпуска по уходу за ребенком.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 При выборе меры дисциплинарного взыскания организация, осуществляющая образовательную деятельность, должна учитывать тяжесть дисциплинарного проступка, причины и обстоятельства, при которых он совершен, предыдущее поведение обучающегося, его психофизическое и эмоциональное состояние, а также мнение советов обучающихся, советов родителей.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8. По решению организации, осуществляющей образовательную деятельность, за неоднократное совершение дисциплинарных проступков, предусмотренных частью 4 настоящей статьи, допускается применение отчисления несовершеннолетнего обучающегося, достигшего возраста пятнадцати лет, из организации, осуществляющей образовательную деятельность, как меры дисциплинарного взыскания. Отчисление несовершеннолетнего обучающегося применяется, если иные меры дисциплинарного взыскания и меры педагогического воздействия не дали результата и дальнейшее его пребывание в организации, осуществляющей образовательную деятельность, оказывает отрицательное влияние на других обучающихся, нарушает их права и права работников организации, осуществляющей образовательную деятельность, а также нормальное функционирование организации, осуществляющей образовательную деятельность.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9.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10. Организация, осуществляющая </w:t>
      </w:r>
      <w:bookmarkStart w:id="0" w:name="_GoBack"/>
      <w:bookmarkEnd w:id="0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образовательную деятельность,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самоуправления, осуществляющий управление в сфере образования. Орган местного самоуправления, осуществляющий управление в сфере образования, и родители (законные представители) несовершеннолетнего обучающегося, отчисленного из организации, осуществляющей образовательную деятельность, не позднее чем в месячный срок принимают меры, обеспечивающие получение </w:t>
      </w:r>
      <w:proofErr w:type="gramStart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несовершеннолетним</w:t>
      </w:r>
      <w:proofErr w:type="gramEnd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обучающимся общего образования.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11. </w:t>
      </w:r>
      <w:proofErr w:type="gramStart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Обучающийся</w:t>
      </w:r>
      <w:proofErr w:type="gramEnd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673F5" w:rsidRPr="004673F5" w:rsidRDefault="004673F5" w:rsidP="004673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12. Порядок применения </w:t>
      </w:r>
      <w:proofErr w:type="gramStart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  <w:proofErr w:type="gramEnd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обучающимся</w:t>
      </w:r>
      <w:proofErr w:type="gramEnd"/>
      <w:r w:rsidRPr="004673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снятия с обучающихся мер дисциплинарного взыскания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372FDD" w:rsidRDefault="00372FDD"/>
    <w:sectPr w:rsidR="00372FDD" w:rsidSect="004673F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3F5"/>
    <w:rsid w:val="00372FDD"/>
    <w:rsid w:val="00467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8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802</Words>
  <Characters>4572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1</cp:revision>
  <dcterms:created xsi:type="dcterms:W3CDTF">2014-11-27T06:51:00Z</dcterms:created>
  <dcterms:modified xsi:type="dcterms:W3CDTF">2014-11-27T06:52:00Z</dcterms:modified>
</cp:coreProperties>
</file>